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C12" w:rsidRDefault="005F435E" w:rsidP="005F435E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Załącznik nr 7</w:t>
      </w:r>
    </w:p>
    <w:p w:rsidR="005F435E" w:rsidRDefault="005F435E" w:rsidP="005F435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Regulaminu przyjęć do klas pierwszych</w:t>
      </w:r>
    </w:p>
    <w:p w:rsidR="005F435E" w:rsidRDefault="005F435E" w:rsidP="005F435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F435E" w:rsidRDefault="005F435E" w:rsidP="005F435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F435E" w:rsidRDefault="005F435E" w:rsidP="005F435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INFORMACJA DLA RODZICÓW</w:t>
      </w:r>
    </w:p>
    <w:p w:rsidR="005F435E" w:rsidRDefault="005F435E" w:rsidP="005F435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Zgodnie z art. 133 ust. 1 ustawy Prawo oświatowe z 14 grudnia 2016 r. do klas pierwszych publicznej szkoły podstawowej przyjmuje się na podstawie zgłoszenia rodziców dzieci zamieszkujące w obwodzie szkoły.</w:t>
      </w:r>
    </w:p>
    <w:p w:rsidR="00856795" w:rsidRDefault="00856795" w:rsidP="0085679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856795" w:rsidRDefault="005F435E" w:rsidP="0085679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Zgodnie z art. 151 ustawy Prawo oświatowe z 14 grudnia 2016 r. zgłoszenie zawiera dane osobowe dzieci i rodziców / opiekunów i należy do nich dołączyć oświadczenie o miejscu zamieszkania rodziców kandydata i kandydata.</w:t>
      </w:r>
    </w:p>
    <w:p w:rsidR="00856795" w:rsidRPr="00856795" w:rsidRDefault="00856795" w:rsidP="008567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435E" w:rsidRDefault="005F435E" w:rsidP="0085679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Zgodnie z art. 36 ust. 1  ustawy Prawo oświat</w:t>
      </w:r>
      <w:r w:rsidR="00856795">
        <w:rPr>
          <w:rFonts w:ascii="Times New Roman" w:hAnsi="Times New Roman" w:cs="Times New Roman"/>
          <w:sz w:val="24"/>
          <w:szCs w:val="24"/>
        </w:rPr>
        <w:t>owe na wniosek rodziców naukę w </w:t>
      </w:r>
      <w:r>
        <w:rPr>
          <w:rFonts w:ascii="Times New Roman" w:hAnsi="Times New Roman" w:cs="Times New Roman"/>
          <w:sz w:val="24"/>
          <w:szCs w:val="24"/>
        </w:rPr>
        <w:t>szkole podstawowej może także rozpocząć dziecko, które w danym roku kalendarzowym kończy 6 lat.</w:t>
      </w:r>
    </w:p>
    <w:p w:rsidR="00856795" w:rsidRPr="00856795" w:rsidRDefault="00856795" w:rsidP="008567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56795" w:rsidRDefault="00856795" w:rsidP="0085679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Zgodnie z art. 36 ust. 2 Prawa oświatowego należy do wniosku dołączyć oświadczenie rodziców o korzystaniu przez dziecko z wychowania przedszkolnego w roku szkolnym poprzedzającym rok szkolny, w którym dziecko ma rozpocząć naukę w szkole podstawowej, albo opinię stosownej poradni </w:t>
      </w:r>
      <w:proofErr w:type="spellStart"/>
      <w:r>
        <w:rPr>
          <w:rFonts w:ascii="Times New Roman" w:hAnsi="Times New Roman" w:cs="Times New Roman"/>
          <w:sz w:val="24"/>
          <w:szCs w:val="24"/>
        </w:rPr>
        <w:t>psychologiczno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pedagogicznej o możliwości rozpoczęcia nauki w szkole podstawowej,</w:t>
      </w:r>
    </w:p>
    <w:p w:rsidR="00856795" w:rsidRPr="00856795" w:rsidRDefault="00856795" w:rsidP="008567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56795" w:rsidRPr="005F435E" w:rsidRDefault="00856795" w:rsidP="0085679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Zgodnie z art. 150 ust. 7 Prawa oświatowego, dyrektor jednostki oświatowej (odpowiednio: szkoły podstawowej/przedszkola/żłobka) może żądać dokumentów potwierdzających treści zawarte w oświadczeniach złożonych przy wniosku, w terminie wyznaczonym przez dyrektora, lub może zwrócić się do wójta/burmistrza/ prezydenta miasta właściwego ze względu na miejsce zamieszkania kandydata o potwierdzenie tych okoliczności.</w:t>
      </w:r>
    </w:p>
    <w:sectPr w:rsidR="00856795" w:rsidRPr="005F43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5B16"/>
    <w:multiLevelType w:val="hybridMultilevel"/>
    <w:tmpl w:val="760409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35E"/>
    <w:rsid w:val="00222D9F"/>
    <w:rsid w:val="00253104"/>
    <w:rsid w:val="002C5E5B"/>
    <w:rsid w:val="003C78F3"/>
    <w:rsid w:val="005D0C12"/>
    <w:rsid w:val="005F435E"/>
    <w:rsid w:val="0079128C"/>
    <w:rsid w:val="007A054E"/>
    <w:rsid w:val="00856795"/>
    <w:rsid w:val="008C58E3"/>
    <w:rsid w:val="00956282"/>
    <w:rsid w:val="00BF52E2"/>
    <w:rsid w:val="00CF563B"/>
    <w:rsid w:val="00E86E95"/>
    <w:rsid w:val="00EE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F43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F43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2</cp:revision>
  <dcterms:created xsi:type="dcterms:W3CDTF">2025-03-05T10:24:00Z</dcterms:created>
  <dcterms:modified xsi:type="dcterms:W3CDTF">2025-03-05T10:24:00Z</dcterms:modified>
</cp:coreProperties>
</file>